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8237" w14:textId="2FE54058" w:rsidR="00D97B5F" w:rsidRPr="00007E78" w:rsidRDefault="00D97B5F" w:rsidP="00D97B5F">
      <w:pPr>
        <w:spacing w:after="300"/>
        <w:outlineLvl w:val="0"/>
        <w:rPr>
          <w:rFonts w:ascii="Tahoma" w:eastAsia="Times New Roman" w:hAnsi="Tahoma" w:cs="Arial"/>
          <w:b/>
          <w:bCs/>
          <w:color w:val="111111"/>
          <w:kern w:val="36"/>
          <w:sz w:val="28"/>
          <w:szCs w:val="28"/>
        </w:rPr>
      </w:pPr>
      <w:r w:rsidRPr="00D97B5F">
        <w:rPr>
          <w:rFonts w:ascii="Tahoma" w:eastAsia="Times New Roman" w:hAnsi="Tahoma" w:cs="Arial"/>
          <w:b/>
          <w:bCs/>
          <w:color w:val="111111"/>
          <w:kern w:val="36"/>
          <w:sz w:val="28"/>
          <w:szCs w:val="28"/>
        </w:rPr>
        <w:t>Staying Healthy While Learning Remotely</w:t>
      </w:r>
      <w:r w:rsidR="00693856">
        <w:rPr>
          <w:rFonts w:ascii="Tahoma" w:eastAsia="Times New Roman" w:hAnsi="Tahoma" w:cs="Arial"/>
          <w:b/>
          <w:bCs/>
          <w:noProof/>
          <w:color w:val="111111"/>
          <w:kern w:val="36"/>
          <w:sz w:val="28"/>
          <w:szCs w:val="28"/>
        </w:rPr>
        <w:drawing>
          <wp:anchor distT="0" distB="0" distL="114300" distR="114300" simplePos="0" relativeHeight="251658240" behindDoc="0" locked="0" layoutInCell="1" allowOverlap="1" wp14:anchorId="08E24A7C" wp14:editId="58F215CB">
            <wp:simplePos x="0" y="0"/>
            <wp:positionH relativeFrom="margin">
              <wp:align>right</wp:align>
            </wp:positionH>
            <wp:positionV relativeFrom="margin">
              <wp:align>top</wp:align>
            </wp:positionV>
            <wp:extent cx="1795780" cy="961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C_Masco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5780" cy="961390"/>
                    </a:xfrm>
                    <a:prstGeom prst="rect">
                      <a:avLst/>
                    </a:prstGeom>
                  </pic:spPr>
                </pic:pic>
              </a:graphicData>
            </a:graphic>
          </wp:anchor>
        </w:drawing>
      </w:r>
    </w:p>
    <w:p w14:paraId="4A51B0ED" w14:textId="020C63EF" w:rsidR="00D97B5F" w:rsidRPr="00D97B5F" w:rsidRDefault="00007E78" w:rsidP="00D97B5F">
      <w:pPr>
        <w:rPr>
          <w:rFonts w:ascii="Tahoma" w:eastAsia="Times New Roman" w:hAnsi="Tahoma" w:cs="Times New Roman"/>
          <w:b/>
          <w:bCs/>
          <w:color w:val="000000"/>
        </w:rPr>
      </w:pPr>
      <w:r>
        <w:rPr>
          <w:rFonts w:ascii="Tahoma" w:eastAsia="Times New Roman" w:hAnsi="Tahoma" w:cs="Times New Roman"/>
          <w:b/>
          <w:bCs/>
          <w:color w:val="000000"/>
        </w:rPr>
        <w:t xml:space="preserve">Adapted from </w:t>
      </w:r>
      <w:r w:rsidR="00D97B5F" w:rsidRPr="00D97B5F">
        <w:rPr>
          <w:rFonts w:ascii="Tahoma" w:eastAsia="Times New Roman" w:hAnsi="Tahoma" w:cs="Times New Roman"/>
          <w:b/>
          <w:bCs/>
          <w:color w:val="000000"/>
        </w:rPr>
        <w:t>Rebecca A. Eckland</w:t>
      </w:r>
      <w:r>
        <w:rPr>
          <w:rFonts w:ascii="Tahoma" w:eastAsia="Times New Roman" w:hAnsi="Tahoma" w:cs="Times New Roman"/>
          <w:b/>
          <w:bCs/>
          <w:color w:val="000000"/>
        </w:rPr>
        <w:t>, TMCC Marketing</w:t>
      </w:r>
    </w:p>
    <w:p w14:paraId="3AFD3F1A" w14:textId="306282CB" w:rsidR="00D97B5F" w:rsidRPr="00D97B5F" w:rsidRDefault="00D97B5F" w:rsidP="00D97B5F">
      <w:pPr>
        <w:rPr>
          <w:rFonts w:ascii="Tahoma" w:eastAsia="Times New Roman" w:hAnsi="Tahoma" w:cs="Times New Roman"/>
          <w:b/>
          <w:bCs/>
          <w:caps/>
          <w:color w:val="666666"/>
        </w:rPr>
      </w:pPr>
      <w:r w:rsidRPr="00D97B5F">
        <w:rPr>
          <w:rFonts w:ascii="Tahoma" w:eastAsia="Times New Roman" w:hAnsi="Tahoma" w:cs="Times New Roman"/>
          <w:b/>
          <w:bCs/>
          <w:caps/>
          <w:color w:val="666666"/>
        </w:rPr>
        <w:t>MARCH 20, 2020</w:t>
      </w:r>
    </w:p>
    <w:p w14:paraId="206A9B78" w14:textId="2386F951" w:rsidR="00D97B5F" w:rsidRPr="00D97B5F" w:rsidRDefault="00D97B5F" w:rsidP="00D97B5F">
      <w:pPr>
        <w:spacing w:before="100" w:beforeAutospacing="1" w:after="100" w:afterAutospacing="1"/>
        <w:rPr>
          <w:rFonts w:ascii="Tahoma" w:eastAsia="Times New Roman" w:hAnsi="Tahoma" w:cs="Times New Roman"/>
          <w:color w:val="000000"/>
        </w:rPr>
      </w:pPr>
      <w:r w:rsidRPr="00D97B5F">
        <w:rPr>
          <w:rFonts w:ascii="Tahoma" w:eastAsia="Times New Roman" w:hAnsi="Tahoma" w:cs="Times New Roman"/>
          <w:color w:val="000000"/>
        </w:rPr>
        <w:t xml:space="preserve">As </w:t>
      </w:r>
      <w:r w:rsidR="00576C2B" w:rsidRPr="00007E78">
        <w:rPr>
          <w:rFonts w:ascii="Tahoma" w:eastAsia="Times New Roman" w:hAnsi="Tahoma" w:cs="Times New Roman"/>
          <w:color w:val="000000"/>
        </w:rPr>
        <w:t xml:space="preserve">TMCC </w:t>
      </w:r>
      <w:r w:rsidR="00007E78">
        <w:rPr>
          <w:rFonts w:ascii="Tahoma" w:eastAsia="Times New Roman" w:hAnsi="Tahoma" w:cs="Times New Roman"/>
          <w:color w:val="000000"/>
        </w:rPr>
        <w:t xml:space="preserve">students, faculty and staff </w:t>
      </w:r>
      <w:r w:rsidRPr="00D97B5F">
        <w:rPr>
          <w:rFonts w:ascii="Tahoma" w:eastAsia="Times New Roman" w:hAnsi="Tahoma" w:cs="Times New Roman"/>
          <w:color w:val="000000"/>
        </w:rPr>
        <w:t>move to remote</w:t>
      </w:r>
      <w:r w:rsidR="00693856">
        <w:rPr>
          <w:rFonts w:ascii="Tahoma" w:eastAsia="Times New Roman" w:hAnsi="Tahoma" w:cs="Times New Roman"/>
          <w:color w:val="000000"/>
        </w:rPr>
        <w:t xml:space="preserve"> </w:t>
      </w:r>
      <w:r w:rsidRPr="00D97B5F">
        <w:rPr>
          <w:rFonts w:ascii="Tahoma" w:eastAsia="Times New Roman" w:hAnsi="Tahoma" w:cs="Times New Roman"/>
          <w:color w:val="000000"/>
        </w:rPr>
        <w:t>learning for the majority of its classes</w:t>
      </w:r>
      <w:r w:rsidR="00576C2B" w:rsidRPr="00007E78">
        <w:rPr>
          <w:rFonts w:ascii="Tahoma" w:eastAsia="Times New Roman" w:hAnsi="Tahoma" w:cs="Times New Roman"/>
          <w:color w:val="000000"/>
        </w:rPr>
        <w:t xml:space="preserve"> and services</w:t>
      </w:r>
      <w:r w:rsidRPr="00D97B5F">
        <w:rPr>
          <w:rFonts w:ascii="Tahoma" w:eastAsia="Times New Roman" w:hAnsi="Tahoma" w:cs="Times New Roman"/>
          <w:color w:val="000000"/>
        </w:rPr>
        <w:t xml:space="preserve">, we want to give you as much support and resources as we can to ensure you are successful while you are learning from home. </w:t>
      </w:r>
      <w:r w:rsidR="00CB010D" w:rsidRPr="00007E78">
        <w:rPr>
          <w:rFonts w:ascii="Tahoma" w:eastAsia="Times New Roman" w:hAnsi="Tahoma" w:cs="Times New Roman"/>
          <w:color w:val="000000"/>
        </w:rPr>
        <w:t xml:space="preserve">Below is some advice on </w:t>
      </w:r>
      <w:r w:rsidRPr="00D97B5F">
        <w:rPr>
          <w:rFonts w:ascii="Tahoma" w:eastAsia="Times New Roman" w:hAnsi="Tahoma" w:cs="Times New Roman"/>
          <w:color w:val="000000"/>
        </w:rPr>
        <w:t xml:space="preserve">how to keep yourself </w:t>
      </w:r>
      <w:r w:rsidR="00CB010D" w:rsidRPr="00007E78">
        <w:rPr>
          <w:rFonts w:ascii="Tahoma" w:eastAsia="Times New Roman" w:hAnsi="Tahoma" w:cs="Times New Roman"/>
          <w:color w:val="000000"/>
        </w:rPr>
        <w:t xml:space="preserve">mentally and physically </w:t>
      </w:r>
      <w:r w:rsidRPr="00D97B5F">
        <w:rPr>
          <w:rFonts w:ascii="Tahoma" w:eastAsia="Times New Roman" w:hAnsi="Tahoma" w:cs="Times New Roman"/>
          <w:color w:val="000000"/>
        </w:rPr>
        <w:t>healthy while negotiating the demands of remote learning. </w:t>
      </w:r>
    </w:p>
    <w:p w14:paraId="34DB07F6" w14:textId="0C1766E1" w:rsidR="00D97B5F" w:rsidRPr="00D97B5F" w:rsidRDefault="00D97B5F" w:rsidP="00D97B5F">
      <w:pPr>
        <w:spacing w:before="100" w:beforeAutospacing="1" w:after="100" w:afterAutospacing="1"/>
        <w:rPr>
          <w:rFonts w:ascii="Tahoma" w:eastAsia="Times New Roman" w:hAnsi="Tahoma" w:cs="Times New Roman"/>
          <w:color w:val="000000"/>
        </w:rPr>
      </w:pPr>
      <w:r w:rsidRPr="00D97B5F">
        <w:rPr>
          <w:rFonts w:ascii="Tahoma" w:eastAsia="Times New Roman" w:hAnsi="Tahoma" w:cs="Times New Roman"/>
          <w:color w:val="000000"/>
        </w:rPr>
        <w:t xml:space="preserve">While it’s important to complete assignments, participate in online discussions and complete exams, it’s also important to keep your health and wellness as a top priority. This means focusing on getting some form of exercise, but also focusing on your mental and emotional well-being, too. This </w:t>
      </w:r>
      <w:r w:rsidR="00CB010D" w:rsidRPr="00007E78">
        <w:rPr>
          <w:rFonts w:ascii="Tahoma" w:eastAsia="Times New Roman" w:hAnsi="Tahoma" w:cs="Times New Roman"/>
          <w:color w:val="000000"/>
        </w:rPr>
        <w:t xml:space="preserve">is not an exhaustive </w:t>
      </w:r>
      <w:r w:rsidRPr="00D97B5F">
        <w:rPr>
          <w:rFonts w:ascii="Tahoma" w:eastAsia="Times New Roman" w:hAnsi="Tahoma" w:cs="Times New Roman"/>
          <w:color w:val="000000"/>
        </w:rPr>
        <w:t xml:space="preserve">list </w:t>
      </w:r>
      <w:r w:rsidR="00CB010D" w:rsidRPr="00007E78">
        <w:rPr>
          <w:rFonts w:ascii="Tahoma" w:eastAsia="Times New Roman" w:hAnsi="Tahoma" w:cs="Times New Roman"/>
          <w:color w:val="000000"/>
        </w:rPr>
        <w:t xml:space="preserve">and </w:t>
      </w:r>
      <w:r w:rsidRPr="00D97B5F">
        <w:rPr>
          <w:rFonts w:ascii="Tahoma" w:eastAsia="Times New Roman" w:hAnsi="Tahoma" w:cs="Times New Roman"/>
          <w:color w:val="000000"/>
        </w:rPr>
        <w:t>we hope it serves as a reminder that being successful in life is learning how to approach challenges holistically. </w:t>
      </w:r>
    </w:p>
    <w:p w14:paraId="51CD3924" w14:textId="181F1222" w:rsidR="00D97B5F" w:rsidRPr="00D97B5F" w:rsidRDefault="00D97B5F" w:rsidP="00D97B5F">
      <w:pPr>
        <w:spacing w:before="100" w:beforeAutospacing="1" w:after="100" w:afterAutospacing="1"/>
        <w:rPr>
          <w:rFonts w:ascii="Tahoma" w:eastAsia="Times New Roman" w:hAnsi="Tahoma" w:cs="Times New Roman"/>
          <w:color w:val="000000"/>
        </w:rPr>
      </w:pPr>
      <w:r w:rsidRPr="00D97B5F">
        <w:rPr>
          <w:rFonts w:ascii="Tahoma" w:eastAsia="Times New Roman" w:hAnsi="Tahoma" w:cs="Times New Roman"/>
          <w:b/>
          <w:bCs/>
          <w:i/>
          <w:iCs/>
          <w:color w:val="000000"/>
        </w:rPr>
        <w:t>For starters, don’t sit all day</w:t>
      </w:r>
      <w:r w:rsidRPr="00D97B5F">
        <w:rPr>
          <w:rFonts w:ascii="Tahoma" w:eastAsia="Times New Roman" w:hAnsi="Tahoma" w:cs="Times New Roman"/>
          <w:i/>
          <w:iCs/>
          <w:color w:val="000000"/>
        </w:rPr>
        <w:t>.</w:t>
      </w:r>
      <w:r w:rsidRPr="00D97B5F">
        <w:rPr>
          <w:rFonts w:ascii="Tahoma" w:eastAsia="Times New Roman" w:hAnsi="Tahoma" w:cs="Times New Roman"/>
          <w:color w:val="000000"/>
        </w:rPr>
        <w:t>  Schedule regular breaks for yourself to stand up, stretch and walk around. If you have a foam roller, you can roll yourself out. If you can, go outside into your yard, balcony—some spot where you can get the sun on your face. </w:t>
      </w:r>
    </w:p>
    <w:p w14:paraId="4915EC93" w14:textId="1AA46283" w:rsidR="00D97B5F" w:rsidRPr="00D97B5F" w:rsidRDefault="00D97B5F" w:rsidP="00D97B5F">
      <w:pPr>
        <w:spacing w:before="100" w:beforeAutospacing="1" w:after="100" w:afterAutospacing="1"/>
        <w:rPr>
          <w:rFonts w:ascii="Tahoma" w:eastAsia="Times New Roman" w:hAnsi="Tahoma" w:cs="Times New Roman"/>
          <w:color w:val="000000"/>
        </w:rPr>
      </w:pPr>
      <w:r w:rsidRPr="00D97B5F">
        <w:rPr>
          <w:rFonts w:ascii="Tahoma" w:eastAsia="Times New Roman" w:hAnsi="Tahoma" w:cs="Times New Roman"/>
          <w:b/>
          <w:bCs/>
          <w:i/>
          <w:iCs/>
          <w:color w:val="000000"/>
        </w:rPr>
        <w:t>Be creative with keeping yourself moving</w:t>
      </w:r>
      <w:r w:rsidRPr="00D97B5F">
        <w:rPr>
          <w:rFonts w:ascii="Tahoma" w:eastAsia="Times New Roman" w:hAnsi="Tahoma" w:cs="Times New Roman"/>
          <w:i/>
          <w:iCs/>
          <w:color w:val="000000"/>
        </w:rPr>
        <w:t>.</w:t>
      </w:r>
      <w:r w:rsidRPr="00D97B5F">
        <w:rPr>
          <w:rFonts w:ascii="Tahoma" w:eastAsia="Times New Roman" w:hAnsi="Tahoma" w:cs="Times New Roman"/>
          <w:color w:val="000000"/>
        </w:rPr>
        <w:t> During a scheduled break from school work, try to find ways to move your body while practicing safe social distancing. Go for a walk, or do yoga in your living room. Maybe you’d like to try a YouTube video that can walk you through body weight exercises (push-ups, sit-ups etc.) that you can do in your own home.  Or, if you are craving a little social interaction, Facetime with a friend and host a virtual dance party or simply chat over a cup of coffee or tea. Your body, mind and spirit will thank you. </w:t>
      </w:r>
    </w:p>
    <w:p w14:paraId="69219CB7" w14:textId="77777777" w:rsidR="00D97B5F" w:rsidRPr="00D97B5F" w:rsidRDefault="00D97B5F" w:rsidP="00D97B5F">
      <w:pPr>
        <w:spacing w:before="100" w:beforeAutospacing="1" w:after="100" w:afterAutospacing="1"/>
        <w:rPr>
          <w:rFonts w:ascii="Tahoma" w:eastAsia="Times New Roman" w:hAnsi="Tahoma" w:cs="Times New Roman"/>
          <w:color w:val="000000"/>
        </w:rPr>
      </w:pPr>
      <w:r w:rsidRPr="00D97B5F">
        <w:rPr>
          <w:rFonts w:ascii="Tahoma" w:eastAsia="Times New Roman" w:hAnsi="Tahoma" w:cs="Times New Roman"/>
          <w:b/>
          <w:bCs/>
          <w:i/>
          <w:iCs/>
          <w:color w:val="000000"/>
        </w:rPr>
        <w:t>Be sure to hydrate.</w:t>
      </w:r>
      <w:r w:rsidRPr="00D97B5F">
        <w:rPr>
          <w:rFonts w:ascii="Tahoma" w:eastAsia="Times New Roman" w:hAnsi="Tahoma" w:cs="Times New Roman"/>
          <w:i/>
          <w:iCs/>
          <w:color w:val="000000"/>
        </w:rPr>
        <w:t> </w:t>
      </w:r>
      <w:r w:rsidRPr="00D97B5F">
        <w:rPr>
          <w:rFonts w:ascii="Tahoma" w:eastAsia="Times New Roman" w:hAnsi="Tahoma" w:cs="Times New Roman"/>
          <w:color w:val="000000"/>
        </w:rPr>
        <w:t>It’s always important to drink water, but even more so now with the increased concerns around public health. As you study, be sure to drink enough water. Health authorities commonly recommend eight 8-ounce glasses, which equals about a half gallon. You can remember this by reminding yourself to be square: 8 glasses, 8 ounces, or “8 x 8 every day.” </w:t>
      </w:r>
    </w:p>
    <w:p w14:paraId="4986061A" w14:textId="19B59291" w:rsidR="00D97B5F" w:rsidRPr="00D97B5F" w:rsidRDefault="00D97B5F" w:rsidP="00D97B5F">
      <w:pPr>
        <w:spacing w:before="100" w:beforeAutospacing="1" w:after="100" w:afterAutospacing="1"/>
        <w:rPr>
          <w:rFonts w:ascii="Tahoma" w:eastAsia="Times New Roman" w:hAnsi="Tahoma" w:cs="Times New Roman"/>
          <w:color w:val="000000"/>
        </w:rPr>
      </w:pPr>
      <w:r w:rsidRPr="00D97B5F">
        <w:rPr>
          <w:rFonts w:ascii="Tahoma" w:eastAsia="Times New Roman" w:hAnsi="Tahoma" w:cs="Times New Roman"/>
          <w:b/>
          <w:bCs/>
          <w:i/>
          <w:iCs/>
          <w:color w:val="000000"/>
        </w:rPr>
        <w:t>Don’t gain the COVID-19.</w:t>
      </w:r>
      <w:r w:rsidRPr="00D97B5F">
        <w:rPr>
          <w:rFonts w:ascii="Tahoma" w:eastAsia="Times New Roman" w:hAnsi="Tahoma" w:cs="Times New Roman"/>
          <w:color w:val="000000"/>
        </w:rPr>
        <w:t xml:space="preserve"> While many </w:t>
      </w:r>
      <w:r w:rsidR="00CB010D" w:rsidRPr="00007E78">
        <w:rPr>
          <w:rFonts w:ascii="Tahoma" w:eastAsia="Times New Roman" w:hAnsi="Tahoma" w:cs="Times New Roman"/>
          <w:color w:val="000000"/>
        </w:rPr>
        <w:t>are</w:t>
      </w:r>
      <w:r w:rsidRPr="00D97B5F">
        <w:rPr>
          <w:rFonts w:ascii="Tahoma" w:eastAsia="Times New Roman" w:hAnsi="Tahoma" w:cs="Times New Roman"/>
          <w:color w:val="000000"/>
        </w:rPr>
        <w:t xml:space="preserve"> worr</w:t>
      </w:r>
      <w:r w:rsidR="00CB010D" w:rsidRPr="00007E78">
        <w:rPr>
          <w:rFonts w:ascii="Tahoma" w:eastAsia="Times New Roman" w:hAnsi="Tahoma" w:cs="Times New Roman"/>
          <w:color w:val="000000"/>
        </w:rPr>
        <w:t>ied</w:t>
      </w:r>
      <w:r w:rsidRPr="00D97B5F">
        <w:rPr>
          <w:rFonts w:ascii="Tahoma" w:eastAsia="Times New Roman" w:hAnsi="Tahoma" w:cs="Times New Roman"/>
          <w:color w:val="000000"/>
        </w:rPr>
        <w:t xml:space="preserve"> about the </w:t>
      </w:r>
      <w:r w:rsidR="00576C2B" w:rsidRPr="00007E78">
        <w:rPr>
          <w:rFonts w:ascii="Tahoma" w:eastAsia="Times New Roman" w:hAnsi="Tahoma" w:cs="Times New Roman"/>
          <w:color w:val="000000"/>
        </w:rPr>
        <w:t>virus</w:t>
      </w:r>
      <w:r w:rsidRPr="00D97B5F">
        <w:rPr>
          <w:rFonts w:ascii="Tahoma" w:eastAsia="Times New Roman" w:hAnsi="Tahoma" w:cs="Times New Roman"/>
          <w:color w:val="000000"/>
        </w:rPr>
        <w:t xml:space="preserve"> this </w:t>
      </w:r>
      <w:r w:rsidR="00E37938" w:rsidRPr="00D97B5F">
        <w:rPr>
          <w:rFonts w:ascii="Tahoma" w:eastAsia="Times New Roman" w:hAnsi="Tahoma" w:cs="Times New Roman"/>
          <w:color w:val="000000"/>
        </w:rPr>
        <w:t>season,</w:t>
      </w:r>
      <w:r w:rsidRPr="00D97B5F">
        <w:rPr>
          <w:rFonts w:ascii="Tahoma" w:eastAsia="Times New Roman" w:hAnsi="Tahoma" w:cs="Times New Roman"/>
          <w:color w:val="000000"/>
        </w:rPr>
        <w:t xml:space="preserve"> we urg</w:t>
      </w:r>
      <w:r w:rsidR="00576C2B" w:rsidRPr="00007E78">
        <w:rPr>
          <w:rFonts w:ascii="Tahoma" w:eastAsia="Times New Roman" w:hAnsi="Tahoma" w:cs="Times New Roman"/>
          <w:color w:val="000000"/>
        </w:rPr>
        <w:t>e</w:t>
      </w:r>
      <w:r w:rsidRPr="00D97B5F">
        <w:rPr>
          <w:rFonts w:ascii="Tahoma" w:eastAsia="Times New Roman" w:hAnsi="Tahoma" w:cs="Times New Roman"/>
          <w:color w:val="000000"/>
        </w:rPr>
        <w:t xml:space="preserve"> you to avoid the COVID-19 by eating mindfully. Mindful eating means making sure that you are eating what is healthy for you: fresh vegetables and fruits, high-fiber legumes (like beans and lentils) and lean sources of protein. In fact, this might be the moment to embrace learning how to cook at home. Cooking can be therapeutic and it can also become a way to learn a new skill. If cooking isn’t your “thing” and you plan to </w:t>
      </w:r>
      <w:r w:rsidR="00576C2B" w:rsidRPr="00007E78">
        <w:rPr>
          <w:rFonts w:ascii="Tahoma" w:eastAsia="Times New Roman" w:hAnsi="Tahoma" w:cs="Times New Roman"/>
          <w:color w:val="000000"/>
        </w:rPr>
        <w:lastRenderedPageBreak/>
        <w:t xml:space="preserve">order </w:t>
      </w:r>
      <w:r w:rsidRPr="00D97B5F">
        <w:rPr>
          <w:rFonts w:ascii="Tahoma" w:eastAsia="Times New Roman" w:hAnsi="Tahoma" w:cs="Times New Roman"/>
          <w:color w:val="000000"/>
        </w:rPr>
        <w:t>take-out food, practice mindful eating in that case, too. You can select healthy choices and support local businesses by ordering take out from them. </w:t>
      </w:r>
    </w:p>
    <w:p w14:paraId="35A4E352" w14:textId="71A8D0F3" w:rsidR="00D97B5F" w:rsidRPr="00007E78" w:rsidRDefault="00D97B5F" w:rsidP="00576C2B">
      <w:pPr>
        <w:ind w:left="720"/>
        <w:rPr>
          <w:rFonts w:ascii="Tahoma" w:eastAsia="Times New Roman" w:hAnsi="Tahoma" w:cs="Times New Roman"/>
          <w:color w:val="000000"/>
        </w:rPr>
      </w:pPr>
      <w:r w:rsidRPr="00D97B5F">
        <w:rPr>
          <w:rFonts w:ascii="Tahoma" w:eastAsia="Times New Roman" w:hAnsi="Tahoma" w:cs="Times New Roman"/>
          <w:color w:val="000000"/>
        </w:rPr>
        <w:t>Our last piece of advice comes from our desire for you to be healthy—in your body and your mind. What is going on in the world is unprecedented, and it is normal to feel anxious or even scared. It’s important to schedule breaks for yourself to manage your mental health. In fact, </w:t>
      </w:r>
      <w:r w:rsidRPr="00D97B5F">
        <w:rPr>
          <w:rFonts w:ascii="Tahoma" w:eastAsia="Times New Roman" w:hAnsi="Tahoma" w:cs="Times New Roman"/>
          <w:i/>
          <w:iCs/>
          <w:color w:val="000000"/>
        </w:rPr>
        <w:t>when taking a break, it is OK to do nothing</w:t>
      </w:r>
      <w:r w:rsidRPr="00D97B5F">
        <w:rPr>
          <w:rFonts w:ascii="Tahoma" w:eastAsia="Times New Roman" w:hAnsi="Tahoma" w:cs="Times New Roman"/>
          <w:color w:val="000000"/>
        </w:rPr>
        <w:t xml:space="preserve">. That is a strange thing to write in a world where it can feel like obligations pile up faster than dirty laundry. We are constantly bombarded with texts, emails, calls and responsibilities that we shoulder as students, parents, siblings, friends, employees and all the other roles we play in our day-to-day lives. We’re used to being asked to do more. Now, more than ever, it’s important to embrace doing less. Work in breaks for yourself that do not include screen time. Watch the clouds. Spend time with your pets. </w:t>
      </w:r>
    </w:p>
    <w:p w14:paraId="11B18C65" w14:textId="3D64C04A" w:rsidR="00D97B5F" w:rsidRPr="00007E78" w:rsidRDefault="00D97B5F" w:rsidP="00D97B5F">
      <w:pPr>
        <w:spacing w:before="100" w:beforeAutospacing="1" w:after="100" w:afterAutospacing="1"/>
        <w:rPr>
          <w:rFonts w:ascii="Tahoma" w:eastAsia="Times New Roman" w:hAnsi="Tahoma" w:cs="Times New Roman"/>
          <w:color w:val="000000"/>
        </w:rPr>
      </w:pPr>
      <w:r w:rsidRPr="00D97B5F">
        <w:rPr>
          <w:rFonts w:ascii="Tahoma" w:eastAsia="Times New Roman" w:hAnsi="Tahoma" w:cs="Times New Roman"/>
          <w:b/>
          <w:bCs/>
          <w:i/>
          <w:iCs/>
          <w:color w:val="000000"/>
        </w:rPr>
        <w:t>Envision yourself succeeding</w:t>
      </w:r>
      <w:r w:rsidRPr="00D97B5F">
        <w:rPr>
          <w:rFonts w:ascii="Tahoma" w:eastAsia="Times New Roman" w:hAnsi="Tahoma" w:cs="Times New Roman"/>
          <w:i/>
          <w:iCs/>
          <w:color w:val="000000"/>
        </w:rPr>
        <w:t>.</w:t>
      </w:r>
      <w:r w:rsidRPr="00D97B5F">
        <w:rPr>
          <w:rFonts w:ascii="Tahoma" w:eastAsia="Times New Roman" w:hAnsi="Tahoma" w:cs="Times New Roman"/>
          <w:color w:val="000000"/>
        </w:rPr>
        <w:t xml:space="preserve"> There’s a reason why there are </w:t>
      </w:r>
      <w:r w:rsidR="00E37938" w:rsidRPr="00D97B5F">
        <w:rPr>
          <w:rFonts w:ascii="Tahoma" w:eastAsia="Times New Roman" w:hAnsi="Tahoma" w:cs="Times New Roman"/>
          <w:color w:val="000000"/>
        </w:rPr>
        <w:t>clichés</w:t>
      </w:r>
      <w:r w:rsidRPr="00D97B5F">
        <w:rPr>
          <w:rFonts w:ascii="Tahoma" w:eastAsia="Times New Roman" w:hAnsi="Tahoma" w:cs="Times New Roman"/>
          <w:color w:val="000000"/>
        </w:rPr>
        <w:t xml:space="preserve"> that speak about the darkest moment occurring before dawn. When situations become challenging, sometimes it’s hard to imagine ourselves out of them. Trust that you’re </w:t>
      </w:r>
      <w:r w:rsidR="00576C2B" w:rsidRPr="00007E78">
        <w:rPr>
          <w:rFonts w:ascii="Tahoma" w:eastAsia="Times New Roman" w:hAnsi="Tahoma" w:cs="Times New Roman"/>
          <w:color w:val="000000"/>
        </w:rPr>
        <w:t>someone</w:t>
      </w:r>
      <w:r w:rsidRPr="00D97B5F">
        <w:rPr>
          <w:rFonts w:ascii="Tahoma" w:eastAsia="Times New Roman" w:hAnsi="Tahoma" w:cs="Times New Roman"/>
          <w:color w:val="000000"/>
        </w:rPr>
        <w:t xml:space="preserve"> who’s capable of succeeding despite surmountable odds. Envisioning your success can be a big part of making it a reality. </w:t>
      </w:r>
    </w:p>
    <w:p w14:paraId="01C8B4BF" w14:textId="269C0F03" w:rsidR="00007E78" w:rsidRPr="001D06E5" w:rsidRDefault="00007E78" w:rsidP="00007E78">
      <w:pPr>
        <w:rPr>
          <w:rFonts w:ascii="Tahoma" w:eastAsia="Times New Roman" w:hAnsi="Tahoma" w:cs="Arial"/>
          <w:b/>
          <w:bCs/>
          <w:i/>
          <w:iCs/>
          <w:color w:val="222222"/>
        </w:rPr>
      </w:pPr>
      <w:r w:rsidRPr="00007E78">
        <w:rPr>
          <w:rFonts w:ascii="Tahoma" w:eastAsia="Times New Roman" w:hAnsi="Tahoma" w:cs="Times New Roman"/>
          <w:b/>
          <w:bCs/>
          <w:color w:val="000000"/>
        </w:rPr>
        <w:t>Talk to someone:</w:t>
      </w:r>
      <w:r>
        <w:rPr>
          <w:rFonts w:ascii="Tahoma" w:eastAsia="Times New Roman" w:hAnsi="Tahoma" w:cs="Times New Roman"/>
          <w:b/>
          <w:bCs/>
          <w:i/>
          <w:iCs/>
          <w:color w:val="000000"/>
        </w:rPr>
        <w:t xml:space="preserve">  </w:t>
      </w:r>
      <w:r w:rsidRPr="00007E78">
        <w:rPr>
          <w:rFonts w:ascii="Tahoma" w:eastAsia="Times New Roman" w:hAnsi="Tahoma" w:cs="Times New Roman"/>
          <w:b/>
          <w:bCs/>
          <w:i/>
          <w:iCs/>
          <w:color w:val="000000"/>
        </w:rPr>
        <w:t xml:space="preserve">If you would like to talk to a TMCC Counselor, we are </w:t>
      </w:r>
      <w:r>
        <w:rPr>
          <w:rFonts w:ascii="Tahoma" w:eastAsia="Times New Roman" w:hAnsi="Tahoma" w:cs="Times New Roman"/>
          <w:b/>
          <w:bCs/>
          <w:i/>
          <w:iCs/>
          <w:color w:val="000000"/>
        </w:rPr>
        <w:t xml:space="preserve">now </w:t>
      </w:r>
      <w:r w:rsidRPr="00007E78">
        <w:rPr>
          <w:rFonts w:ascii="Tahoma" w:eastAsia="Times New Roman" w:hAnsi="Tahoma" w:cs="Times New Roman"/>
          <w:b/>
          <w:bCs/>
          <w:i/>
          <w:iCs/>
          <w:color w:val="000000"/>
        </w:rPr>
        <w:t>set up to talk to you by phone or by virtual appointment using Blue Jeans, a video platform.  You can schedule an appointment by calling our main number at (775) 673-7060 and leaving a message or by emailing us at</w:t>
      </w:r>
      <w:r w:rsidRPr="001D06E5">
        <w:rPr>
          <w:rFonts w:ascii="Tahoma" w:eastAsia="Times New Roman" w:hAnsi="Tahoma" w:cs="Arial"/>
          <w:b/>
          <w:bCs/>
          <w:i/>
          <w:iCs/>
          <w:color w:val="000000"/>
        </w:rPr>
        <w:t> </w:t>
      </w:r>
      <w:hyperlink r:id="rId5" w:tgtFrame="_blank" w:history="1">
        <w:r w:rsidRPr="001D06E5">
          <w:rPr>
            <w:rFonts w:ascii="Tahoma" w:eastAsia="Times New Roman" w:hAnsi="Tahoma" w:cs="Arial"/>
            <w:b/>
            <w:bCs/>
            <w:i/>
            <w:iCs/>
            <w:color w:val="1155CC"/>
            <w:u w:val="single"/>
          </w:rPr>
          <w:t>counseling@tmcc.edu</w:t>
        </w:r>
      </w:hyperlink>
      <w:r w:rsidRPr="001D06E5">
        <w:rPr>
          <w:rFonts w:ascii="Tahoma" w:eastAsia="Times New Roman" w:hAnsi="Tahoma" w:cs="Arial"/>
          <w:b/>
          <w:bCs/>
          <w:i/>
          <w:iCs/>
          <w:color w:val="222222"/>
        </w:rPr>
        <w:t>.  </w:t>
      </w:r>
    </w:p>
    <w:p w14:paraId="6E9AB1CF" w14:textId="77777777" w:rsidR="00007E78" w:rsidRPr="00007E78" w:rsidRDefault="00007E78" w:rsidP="00D97B5F">
      <w:pPr>
        <w:rPr>
          <w:rFonts w:ascii="Tahoma" w:eastAsia="Times New Roman" w:hAnsi="Tahoma" w:cs="Times New Roman"/>
          <w:color w:val="000000"/>
        </w:rPr>
      </w:pPr>
    </w:p>
    <w:p w14:paraId="6363BCBB" w14:textId="738C8F51" w:rsidR="00D97B5F" w:rsidRPr="00007E78" w:rsidRDefault="00007E78" w:rsidP="00D97B5F">
      <w:pPr>
        <w:rPr>
          <w:rFonts w:ascii="Tahoma" w:eastAsia="Times New Roman" w:hAnsi="Tahoma" w:cs="Times New Roman"/>
          <w:color w:val="000000"/>
        </w:rPr>
      </w:pPr>
      <w:r w:rsidRPr="00007E78">
        <w:rPr>
          <w:rFonts w:ascii="Tahoma" w:eastAsia="Times New Roman" w:hAnsi="Tahoma" w:cs="Times New Roman"/>
          <w:color w:val="000000"/>
        </w:rPr>
        <w:t xml:space="preserve">Stay tuned </w:t>
      </w:r>
      <w:r>
        <w:rPr>
          <w:rFonts w:ascii="Tahoma" w:eastAsia="Times New Roman" w:hAnsi="Tahoma" w:cs="Times New Roman"/>
          <w:color w:val="000000"/>
        </w:rPr>
        <w:t>f</w:t>
      </w:r>
      <w:r w:rsidR="00D97B5F" w:rsidRPr="00D97B5F">
        <w:rPr>
          <w:rFonts w:ascii="Tahoma" w:eastAsia="Times New Roman" w:hAnsi="Tahoma" w:cs="Times New Roman"/>
          <w:color w:val="000000"/>
        </w:rPr>
        <w:t xml:space="preserve">or up-to-date information about </w:t>
      </w:r>
      <w:r>
        <w:rPr>
          <w:rFonts w:ascii="Tahoma" w:eastAsia="Times New Roman" w:hAnsi="Tahoma" w:cs="Times New Roman"/>
          <w:color w:val="000000"/>
        </w:rPr>
        <w:t xml:space="preserve">TMCC </w:t>
      </w:r>
      <w:r w:rsidR="00D97B5F" w:rsidRPr="00D97B5F">
        <w:rPr>
          <w:rFonts w:ascii="Tahoma" w:eastAsia="Times New Roman" w:hAnsi="Tahoma" w:cs="Times New Roman"/>
          <w:color w:val="000000"/>
        </w:rPr>
        <w:t>campus operations and support services, check TMCC’s Coronavirus page at </w:t>
      </w:r>
      <w:hyperlink r:id="rId6" w:history="1">
        <w:r w:rsidR="00D97B5F" w:rsidRPr="00D97B5F">
          <w:rPr>
            <w:rFonts w:ascii="Tahoma" w:eastAsia="Times New Roman" w:hAnsi="Tahoma" w:cs="Times New Roman"/>
            <w:color w:val="BE590F"/>
            <w:u w:val="single"/>
          </w:rPr>
          <w:t>coronavirus.tmcc.edu</w:t>
        </w:r>
      </w:hyperlink>
      <w:r w:rsidR="00D97B5F" w:rsidRPr="00D97B5F">
        <w:rPr>
          <w:rFonts w:ascii="Tahoma" w:eastAsia="Times New Roman" w:hAnsi="Tahoma" w:cs="Times New Roman"/>
          <w:color w:val="000000"/>
        </w:rPr>
        <w:t>. </w:t>
      </w:r>
    </w:p>
    <w:p w14:paraId="73240AAC" w14:textId="48BA5E1F" w:rsidR="00007E78" w:rsidRPr="00007E78" w:rsidRDefault="00007E78" w:rsidP="00D97B5F">
      <w:pPr>
        <w:rPr>
          <w:rFonts w:ascii="Tahoma" w:eastAsia="Times New Roman" w:hAnsi="Tahoma" w:cs="Times New Roman"/>
          <w:color w:val="000000"/>
        </w:rPr>
      </w:pPr>
    </w:p>
    <w:p w14:paraId="5E081C38" w14:textId="67DE63BB" w:rsidR="00007E78" w:rsidRPr="00007E78" w:rsidRDefault="00007E78" w:rsidP="00007E78">
      <w:pPr>
        <w:rPr>
          <w:rFonts w:ascii="Tahoma" w:eastAsia="Times New Roman" w:hAnsi="Tahoma" w:cs="Arial"/>
          <w:b/>
          <w:bCs/>
          <w:i/>
          <w:iCs/>
          <w:color w:val="000000"/>
        </w:rPr>
      </w:pPr>
      <w:r w:rsidRPr="001D06E5">
        <w:rPr>
          <w:rFonts w:ascii="Tahoma" w:eastAsia="Times New Roman" w:hAnsi="Tahoma" w:cs="Arial"/>
          <w:b/>
          <w:bCs/>
          <w:i/>
          <w:iCs/>
          <w:color w:val="000000"/>
        </w:rPr>
        <w:t>For daily tips on how to take care of yourself during these unsettling times, check out our Counseling Center Facebook Page</w:t>
      </w:r>
      <w:r w:rsidRPr="00007E78">
        <w:rPr>
          <w:rFonts w:ascii="Tahoma" w:eastAsia="Times New Roman" w:hAnsi="Tahoma" w:cs="Arial"/>
          <w:b/>
          <w:bCs/>
          <w:i/>
          <w:iCs/>
          <w:color w:val="000000"/>
        </w:rPr>
        <w:t xml:space="preserve"> and use the discussion platform on the new Lizard’s Lounge which has been added to your Canvas account</w:t>
      </w:r>
      <w:r w:rsidRPr="001D06E5">
        <w:rPr>
          <w:rFonts w:ascii="Tahoma" w:eastAsia="Times New Roman" w:hAnsi="Tahoma" w:cs="Arial"/>
          <w:b/>
          <w:bCs/>
          <w:i/>
          <w:iCs/>
          <w:color w:val="000000"/>
        </w:rPr>
        <w:t>.  Let's use this time of social isolation to reflect on what's important to us!</w:t>
      </w:r>
    </w:p>
    <w:p w14:paraId="47F34D37" w14:textId="77777777" w:rsidR="00D97B5F" w:rsidRPr="00007E78" w:rsidRDefault="00D97B5F">
      <w:pPr>
        <w:rPr>
          <w:rFonts w:ascii="Tahoma" w:hAnsi="Tahoma"/>
        </w:rPr>
      </w:pPr>
    </w:p>
    <w:sectPr w:rsidR="00D97B5F" w:rsidRPr="00007E78" w:rsidSect="0073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5F"/>
    <w:rsid w:val="00007E78"/>
    <w:rsid w:val="00576C2B"/>
    <w:rsid w:val="00693856"/>
    <w:rsid w:val="00736628"/>
    <w:rsid w:val="00CB010D"/>
    <w:rsid w:val="00D97B5F"/>
    <w:rsid w:val="00E3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A8F7"/>
  <w15:chartTrackingRefBased/>
  <w15:docId w15:val="{1A2A7FDE-3EB7-FD4D-A7DB-8B3FF089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7B5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7B5F"/>
  </w:style>
  <w:style w:type="paragraph" w:styleId="NormalWeb">
    <w:name w:val="Normal (Web)"/>
    <w:basedOn w:val="Normal"/>
    <w:uiPriority w:val="99"/>
    <w:semiHidden/>
    <w:unhideWhenUsed/>
    <w:rsid w:val="00D97B5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97B5F"/>
    <w:rPr>
      <w:i/>
      <w:iCs/>
    </w:rPr>
  </w:style>
  <w:style w:type="character" w:styleId="Hyperlink">
    <w:name w:val="Hyperlink"/>
    <w:basedOn w:val="DefaultParagraphFont"/>
    <w:uiPriority w:val="99"/>
    <w:semiHidden/>
    <w:unhideWhenUsed/>
    <w:rsid w:val="00D97B5F"/>
    <w:rPr>
      <w:color w:val="0000FF"/>
      <w:u w:val="single"/>
    </w:rPr>
  </w:style>
  <w:style w:type="character" w:customStyle="1" w:styleId="Heading1Char">
    <w:name w:val="Heading 1 Char"/>
    <w:basedOn w:val="DefaultParagraphFont"/>
    <w:link w:val="Heading1"/>
    <w:uiPriority w:val="9"/>
    <w:rsid w:val="00D97B5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4226">
      <w:bodyDiv w:val="1"/>
      <w:marLeft w:val="0"/>
      <w:marRight w:val="0"/>
      <w:marTop w:val="0"/>
      <w:marBottom w:val="0"/>
      <w:divBdr>
        <w:top w:val="none" w:sz="0" w:space="0" w:color="auto"/>
        <w:left w:val="none" w:sz="0" w:space="0" w:color="auto"/>
        <w:bottom w:val="none" w:sz="0" w:space="0" w:color="auto"/>
        <w:right w:val="none" w:sz="0" w:space="0" w:color="auto"/>
      </w:divBdr>
      <w:divsChild>
        <w:div w:id="1783257113">
          <w:marLeft w:val="0"/>
          <w:marRight w:val="0"/>
          <w:marTop w:val="450"/>
          <w:marBottom w:val="0"/>
          <w:divBdr>
            <w:top w:val="none" w:sz="0" w:space="0" w:color="auto"/>
            <w:left w:val="none" w:sz="0" w:space="0" w:color="auto"/>
            <w:bottom w:val="none" w:sz="0" w:space="0" w:color="auto"/>
            <w:right w:val="none" w:sz="0" w:space="0" w:color="auto"/>
          </w:divBdr>
        </w:div>
        <w:div w:id="1655139046">
          <w:marLeft w:val="0"/>
          <w:marRight w:val="0"/>
          <w:marTop w:val="0"/>
          <w:marBottom w:val="150"/>
          <w:divBdr>
            <w:top w:val="none" w:sz="0" w:space="0" w:color="auto"/>
            <w:left w:val="none" w:sz="0" w:space="0" w:color="auto"/>
            <w:bottom w:val="none" w:sz="0" w:space="0" w:color="auto"/>
            <w:right w:val="none" w:sz="0" w:space="0" w:color="auto"/>
          </w:divBdr>
        </w:div>
        <w:div w:id="349569119">
          <w:marLeft w:val="0"/>
          <w:marRight w:val="0"/>
          <w:marTop w:val="0"/>
          <w:marBottom w:val="450"/>
          <w:divBdr>
            <w:top w:val="none" w:sz="0" w:space="0" w:color="auto"/>
            <w:left w:val="none" w:sz="0" w:space="0" w:color="auto"/>
            <w:bottom w:val="none" w:sz="0" w:space="0" w:color="auto"/>
            <w:right w:val="none" w:sz="0" w:space="0" w:color="auto"/>
          </w:divBdr>
        </w:div>
      </w:divsChild>
    </w:div>
    <w:div w:id="20813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onavirus.tmcc.edu/" TargetMode="External"/><Relationship Id="rId5" Type="http://schemas.openxmlformats.org/officeDocument/2006/relationships/hyperlink" Target="mailto:counseling@tmc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Woehr</dc:creator>
  <cp:keywords/>
  <dc:description/>
  <cp:lastModifiedBy>Cheryl Woehr</cp:lastModifiedBy>
  <cp:revision>3</cp:revision>
  <dcterms:created xsi:type="dcterms:W3CDTF">2020-03-23T18:24:00Z</dcterms:created>
  <dcterms:modified xsi:type="dcterms:W3CDTF">2020-03-24T21:29:00Z</dcterms:modified>
</cp:coreProperties>
</file>